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F2" w:rsidRPr="00963688" w:rsidRDefault="00E4514F" w:rsidP="00E4514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63688">
        <w:rPr>
          <w:b/>
          <w:sz w:val="24"/>
          <w:szCs w:val="24"/>
        </w:rPr>
        <w:t>Commercial Support received at RSS</w:t>
      </w:r>
    </w:p>
    <w:p w:rsidR="00E4514F" w:rsidRDefault="00E4514F" w:rsidP="00E4514F">
      <w:pPr>
        <w:spacing w:after="0" w:line="240" w:lineRule="auto"/>
      </w:pPr>
    </w:p>
    <w:p w:rsidR="00276EF9" w:rsidRPr="00276EF9" w:rsidRDefault="00276EF9" w:rsidP="00276EF9">
      <w:pPr>
        <w:spacing w:after="0" w:line="240" w:lineRule="auto"/>
        <w:rPr>
          <w:b/>
        </w:rPr>
      </w:pPr>
      <w:r w:rsidRPr="00276EF9">
        <w:rPr>
          <w:b/>
        </w:rPr>
        <w:t>Grants –</w:t>
      </w:r>
    </w:p>
    <w:p w:rsidR="008B70BC" w:rsidRDefault="008B70BC" w:rsidP="00276EF9">
      <w:pPr>
        <w:pStyle w:val="ListParagraph"/>
        <w:numPr>
          <w:ilvl w:val="0"/>
          <w:numId w:val="1"/>
        </w:numPr>
        <w:spacing w:before="120" w:after="0" w:line="240" w:lineRule="auto"/>
      </w:pPr>
      <w:r>
        <w:t>Department receiving funding is responsible for all requirements outlined in the Letter of Agreement (LOA).</w:t>
      </w:r>
    </w:p>
    <w:p w:rsidR="008B70BC" w:rsidRDefault="008B70BC" w:rsidP="008B70BC">
      <w:pPr>
        <w:pStyle w:val="ListParagraph"/>
        <w:numPr>
          <w:ilvl w:val="0"/>
          <w:numId w:val="1"/>
        </w:numPr>
        <w:spacing w:before="120" w:after="0" w:line="240" w:lineRule="auto"/>
      </w:pPr>
      <w:r>
        <w:t xml:space="preserve">Letter of Agreement must be submitted to the CME office </w:t>
      </w:r>
      <w:r w:rsidRPr="00150D64">
        <w:rPr>
          <w:i/>
        </w:rPr>
        <w:t>as soon as funding is approved</w:t>
      </w:r>
      <w:r>
        <w:t xml:space="preserve"> indicating the session date the grant money is to be used for.  A copy of the Letter of Request for funding should accompany the LOA.</w:t>
      </w:r>
    </w:p>
    <w:p w:rsidR="00276EF9" w:rsidRPr="00150D64" w:rsidRDefault="00276EF9" w:rsidP="00276EF9">
      <w:pPr>
        <w:pStyle w:val="ListParagraph"/>
        <w:numPr>
          <w:ilvl w:val="0"/>
          <w:numId w:val="1"/>
        </w:numPr>
        <w:spacing w:before="120" w:after="0" w:line="240" w:lineRule="auto"/>
      </w:pPr>
      <w:r>
        <w:t xml:space="preserve">Signatures from the Commercial Supporter and a WU representative </w:t>
      </w:r>
      <w:r w:rsidR="008B70BC">
        <w:t xml:space="preserve">must be on the LOA </w:t>
      </w:r>
      <w:r>
        <w:t>and</w:t>
      </w:r>
      <w:r w:rsidR="008B70BC">
        <w:t xml:space="preserve"> </w:t>
      </w:r>
      <w:r>
        <w:rPr>
          <w:b/>
        </w:rPr>
        <w:t xml:space="preserve">dated </w:t>
      </w:r>
      <w:r w:rsidRPr="00150D64">
        <w:rPr>
          <w:b/>
        </w:rPr>
        <w:t>before the date of the session.</w:t>
      </w:r>
      <w:r>
        <w:t xml:space="preserve">  If not signed prior to the date of the session, then no funds can be used and should be returned to the Supporter.</w:t>
      </w:r>
    </w:p>
    <w:p w:rsidR="00276EF9" w:rsidRDefault="00276EF9" w:rsidP="00276EF9">
      <w:pPr>
        <w:pStyle w:val="ListParagraph"/>
        <w:numPr>
          <w:ilvl w:val="0"/>
          <w:numId w:val="1"/>
        </w:numPr>
        <w:spacing w:before="120" w:after="0" w:line="240" w:lineRule="auto"/>
      </w:pPr>
      <w:r w:rsidRPr="00EF2F01">
        <w:rPr>
          <w:b/>
        </w:rPr>
        <w:t>Funds</w:t>
      </w:r>
      <w:r>
        <w:t xml:space="preserve"> </w:t>
      </w:r>
      <w:r w:rsidRPr="00150D64">
        <w:rPr>
          <w:b/>
        </w:rPr>
        <w:t>must be sent to CME</w:t>
      </w:r>
      <w:r>
        <w:t xml:space="preserve"> for deposit and facilitation (see below).</w:t>
      </w:r>
    </w:p>
    <w:p w:rsidR="00276EF9" w:rsidRDefault="00276EF9" w:rsidP="00276EF9">
      <w:pPr>
        <w:pStyle w:val="ListParagraph"/>
        <w:numPr>
          <w:ilvl w:val="0"/>
          <w:numId w:val="1"/>
        </w:numPr>
        <w:spacing w:before="120" w:after="0" w:line="240" w:lineRule="auto"/>
      </w:pPr>
      <w:r>
        <w:t>A copy of the acknowledgement of the support that was given to the attendees</w:t>
      </w:r>
      <w:r w:rsidRPr="00150D64">
        <w:t xml:space="preserve"> </w:t>
      </w:r>
      <w:r>
        <w:t>must be submitted with the monthly paperwork.  If nothing is in writing for this, notation of how they were made aware of the support.</w:t>
      </w:r>
    </w:p>
    <w:p w:rsidR="008B70BC" w:rsidRDefault="00276EF9" w:rsidP="008B70BC">
      <w:pPr>
        <w:pStyle w:val="ListParagraph"/>
        <w:numPr>
          <w:ilvl w:val="0"/>
          <w:numId w:val="1"/>
        </w:numPr>
        <w:spacing w:before="120" w:after="0" w:line="240" w:lineRule="auto"/>
      </w:pPr>
      <w:r>
        <w:t>Financial Summary indicating all income and expenses for each individual grant</w:t>
      </w:r>
      <w:r w:rsidR="008B70BC">
        <w:t xml:space="preserve"> needs to be submitted to CME</w:t>
      </w:r>
      <w:r>
        <w:t>.</w:t>
      </w:r>
    </w:p>
    <w:p w:rsidR="00276EF9" w:rsidRDefault="00276EF9" w:rsidP="00E4514F">
      <w:pPr>
        <w:spacing w:after="0" w:line="240" w:lineRule="auto"/>
      </w:pPr>
    </w:p>
    <w:p w:rsidR="00E4514F" w:rsidRPr="00276EF9" w:rsidRDefault="00E4514F" w:rsidP="00E4514F">
      <w:pPr>
        <w:spacing w:after="0" w:line="240" w:lineRule="auto"/>
        <w:rPr>
          <w:b/>
        </w:rPr>
      </w:pPr>
      <w:r w:rsidRPr="00276EF9">
        <w:rPr>
          <w:b/>
        </w:rPr>
        <w:t>Displays/Exhibits –</w:t>
      </w:r>
    </w:p>
    <w:p w:rsidR="008B70BC" w:rsidRDefault="008B70BC" w:rsidP="00BD0777">
      <w:pPr>
        <w:pStyle w:val="ListParagraph"/>
        <w:numPr>
          <w:ilvl w:val="0"/>
          <w:numId w:val="1"/>
        </w:numPr>
        <w:spacing w:before="120" w:after="0" w:line="240" w:lineRule="auto"/>
      </w:pPr>
      <w:r>
        <w:t>Display Agreement must be submitted with the monthly paperwork indicating the session date of the display.  A copy of the Letter of Request should also be submitted with the agreement.</w:t>
      </w:r>
    </w:p>
    <w:p w:rsidR="00BD0777" w:rsidRDefault="00BD0777" w:rsidP="00BD0777">
      <w:pPr>
        <w:pStyle w:val="ListParagraph"/>
        <w:numPr>
          <w:ilvl w:val="0"/>
          <w:numId w:val="1"/>
        </w:numPr>
        <w:spacing w:before="120" w:after="0" w:line="240" w:lineRule="auto"/>
      </w:pPr>
      <w:r>
        <w:t>Signatures</w:t>
      </w:r>
      <w:r w:rsidR="007559F5">
        <w:t xml:space="preserve"> </w:t>
      </w:r>
      <w:r>
        <w:t xml:space="preserve">from the </w:t>
      </w:r>
      <w:r w:rsidR="007559F5">
        <w:t>Commercial</w:t>
      </w:r>
      <w:r>
        <w:t xml:space="preserve"> Company Representative and a WU representative</w:t>
      </w:r>
      <w:r w:rsidR="008B70BC">
        <w:t xml:space="preserve"> must be on the agreement</w:t>
      </w:r>
      <w:r w:rsidR="007559F5">
        <w:t xml:space="preserve"> and</w:t>
      </w:r>
      <w:r w:rsidR="00276EF9">
        <w:t xml:space="preserve"> </w:t>
      </w:r>
      <w:r w:rsidR="00276EF9" w:rsidRPr="00276EF9">
        <w:rPr>
          <w:b/>
        </w:rPr>
        <w:t>dated</w:t>
      </w:r>
      <w:r w:rsidRPr="007559F5">
        <w:rPr>
          <w:b/>
        </w:rPr>
        <w:t xml:space="preserve"> </w:t>
      </w:r>
      <w:r w:rsidR="00276EF9">
        <w:rPr>
          <w:b/>
        </w:rPr>
        <w:t xml:space="preserve">on or </w:t>
      </w:r>
      <w:r w:rsidRPr="007559F5">
        <w:rPr>
          <w:b/>
        </w:rPr>
        <w:t>before the date of the session</w:t>
      </w:r>
      <w:r>
        <w:t>.</w:t>
      </w:r>
      <w:r w:rsidR="00276EF9">
        <w:t xml:space="preserve">  If not signed, there should be no display.</w:t>
      </w:r>
    </w:p>
    <w:p w:rsidR="00BD0777" w:rsidRDefault="00BD0777" w:rsidP="00BD0777">
      <w:pPr>
        <w:pStyle w:val="ListParagraph"/>
        <w:numPr>
          <w:ilvl w:val="0"/>
          <w:numId w:val="1"/>
        </w:numPr>
        <w:spacing w:before="120" w:after="0" w:line="240" w:lineRule="auto"/>
      </w:pPr>
      <w:r>
        <w:t>A copy of the acknowledgement of the exhibit that was given to the attendees</w:t>
      </w:r>
      <w:r w:rsidR="00150D64">
        <w:t xml:space="preserve"> must be submitted with the monthly paperwork</w:t>
      </w:r>
      <w:r>
        <w:t>.  If nothing is in writing for this, notation of how they were made aware</w:t>
      </w:r>
      <w:r w:rsidR="007559F5">
        <w:t xml:space="preserve"> of the support</w:t>
      </w:r>
      <w:r>
        <w:t>.</w:t>
      </w:r>
    </w:p>
    <w:p w:rsidR="00EF2F01" w:rsidRDefault="00EF2F01" w:rsidP="00BD0777">
      <w:pPr>
        <w:pStyle w:val="ListParagraph"/>
        <w:numPr>
          <w:ilvl w:val="0"/>
          <w:numId w:val="1"/>
        </w:numPr>
        <w:spacing w:before="120" w:after="0" w:line="240" w:lineRule="auto"/>
      </w:pPr>
      <w:r>
        <w:t xml:space="preserve">Funds for exhibit fees should be retained and processed </w:t>
      </w:r>
      <w:r w:rsidR="008B70BC">
        <w:t xml:space="preserve">as income </w:t>
      </w:r>
      <w:r>
        <w:t>through the Department with all other documentation sent to CME.</w:t>
      </w:r>
    </w:p>
    <w:p w:rsidR="00E4514F" w:rsidRDefault="00E4514F" w:rsidP="00E4514F">
      <w:pPr>
        <w:spacing w:after="0" w:line="240" w:lineRule="auto"/>
      </w:pPr>
    </w:p>
    <w:p w:rsidR="00B27C28" w:rsidRDefault="00B27C28" w:rsidP="00B27C28">
      <w:pPr>
        <w:spacing w:after="0" w:line="240" w:lineRule="auto"/>
        <w:rPr>
          <w:b/>
          <w:bCs/>
        </w:rPr>
      </w:pPr>
      <w:r>
        <w:rPr>
          <w:b/>
          <w:bCs/>
        </w:rPr>
        <w:t>Process of CME Office Facilitating Grant Funding</w:t>
      </w:r>
    </w:p>
    <w:p w:rsidR="00B27C28" w:rsidRDefault="00B27C28" w:rsidP="00B27C28">
      <w:pPr>
        <w:spacing w:after="0" w:line="240" w:lineRule="auto"/>
      </w:pPr>
      <w:r>
        <w:t xml:space="preserve">Per the requirement </w:t>
      </w:r>
      <w:r w:rsidR="00150D64">
        <w:t xml:space="preserve">of the </w:t>
      </w:r>
      <w:r>
        <w:rPr>
          <w:color w:val="000000"/>
        </w:rPr>
        <w:t xml:space="preserve">Controller of the University and the </w:t>
      </w:r>
      <w:r>
        <w:t>Medical School</w:t>
      </w:r>
      <w:r>
        <w:rPr>
          <w:color w:val="000000"/>
        </w:rPr>
        <w:t xml:space="preserve"> Finance Office</w:t>
      </w:r>
      <w:r>
        <w:t xml:space="preserve">, all funding </w:t>
      </w:r>
      <w:r>
        <w:rPr>
          <w:color w:val="000000"/>
        </w:rPr>
        <w:t xml:space="preserve">in the form of educational grants that is received </w:t>
      </w:r>
      <w:r>
        <w:t>for</w:t>
      </w:r>
      <w:r>
        <w:rPr>
          <w:color w:val="000000"/>
        </w:rPr>
        <w:t xml:space="preserve"> the </w:t>
      </w:r>
      <w:r>
        <w:t xml:space="preserve">University </w:t>
      </w:r>
      <w:r>
        <w:rPr>
          <w:color w:val="000000"/>
        </w:rPr>
        <w:t>needs</w:t>
      </w:r>
      <w:r>
        <w:t xml:space="preserve"> be sent to the CME </w:t>
      </w:r>
      <w:r w:rsidR="00EF2F01">
        <w:t>department</w:t>
      </w:r>
      <w:r w:rsidR="00276EF9">
        <w:t>,</w:t>
      </w:r>
      <w:r>
        <w:rPr>
          <w:color w:val="000000"/>
        </w:rPr>
        <w:t xml:space="preserve"> along with letters of request and fully executed letters of agreement</w:t>
      </w:r>
      <w:r w:rsidR="00276EF9">
        <w:rPr>
          <w:color w:val="000000"/>
        </w:rPr>
        <w:t>,</w:t>
      </w:r>
      <w:r>
        <w:t xml:space="preserve"> for d</w:t>
      </w:r>
      <w:r w:rsidR="00276EF9">
        <w:t>eposit.</w:t>
      </w:r>
    </w:p>
    <w:p w:rsidR="00B27C28" w:rsidRDefault="00B27C28" w:rsidP="00B27C28">
      <w:pPr>
        <w:spacing w:after="0" w:line="240" w:lineRule="auto"/>
      </w:pPr>
    </w:p>
    <w:p w:rsidR="00B27C28" w:rsidRDefault="00B27C28" w:rsidP="00B27C28">
      <w:pPr>
        <w:spacing w:after="0" w:line="240" w:lineRule="auto"/>
      </w:pPr>
      <w:r>
        <w:t xml:space="preserve">CME will </w:t>
      </w:r>
      <w:r w:rsidR="00EF2F01">
        <w:t>deposit</w:t>
      </w:r>
      <w:r>
        <w:t xml:space="preserve"> the funds in a zero fund created for the particular activity, and will give access to a representative from the </w:t>
      </w:r>
      <w:r w:rsidR="00EF2F01">
        <w:t xml:space="preserve">Department </w:t>
      </w:r>
      <w:r>
        <w:t xml:space="preserve">to process expenditures incurred for the activity.  The </w:t>
      </w:r>
      <w:r>
        <w:rPr>
          <w:color w:val="000000"/>
        </w:rPr>
        <w:t xml:space="preserve">AIS </w:t>
      </w:r>
      <w:r>
        <w:t xml:space="preserve">documents processed </w:t>
      </w:r>
      <w:r>
        <w:rPr>
          <w:color w:val="000000"/>
        </w:rPr>
        <w:t xml:space="preserve">for the activity </w:t>
      </w:r>
      <w:r>
        <w:t xml:space="preserve">will </w:t>
      </w:r>
      <w:r>
        <w:rPr>
          <w:color w:val="000000"/>
        </w:rPr>
        <w:t xml:space="preserve">automatically </w:t>
      </w:r>
      <w:r>
        <w:t>route to the CME office for approval to assure that the expenditure relates to the activity.</w:t>
      </w:r>
      <w:r>
        <w:rPr>
          <w:color w:val="000000"/>
        </w:rPr>
        <w:t>  All supporting documentation needs to be routed to Accounting Services as normal</w:t>
      </w:r>
      <w:r w:rsidR="00EF2F01">
        <w:rPr>
          <w:color w:val="000000"/>
        </w:rPr>
        <w:t xml:space="preserve"> with copies retained by the </w:t>
      </w:r>
      <w:r w:rsidR="00EF2F01">
        <w:t xml:space="preserve">Department </w:t>
      </w:r>
      <w:r w:rsidR="00EF2F01">
        <w:rPr>
          <w:color w:val="000000"/>
        </w:rPr>
        <w:t>per the University Record Retention Policy</w:t>
      </w:r>
      <w:r>
        <w:rPr>
          <w:color w:val="000000"/>
        </w:rPr>
        <w:t>.</w:t>
      </w:r>
    </w:p>
    <w:p w:rsidR="00B27C28" w:rsidRDefault="00B27C28" w:rsidP="00B27C28">
      <w:pPr>
        <w:spacing w:after="0" w:line="240" w:lineRule="auto"/>
      </w:pPr>
    </w:p>
    <w:p w:rsidR="00B27C28" w:rsidRDefault="00B27C28" w:rsidP="00B27C28">
      <w:pPr>
        <w:spacing w:after="0" w:line="240" w:lineRule="auto"/>
      </w:pPr>
      <w:r>
        <w:t xml:space="preserve">At the end of the activity, </w:t>
      </w:r>
      <w:r>
        <w:rPr>
          <w:color w:val="000000"/>
        </w:rPr>
        <w:t xml:space="preserve">CME will supply reports of all expenses to the </w:t>
      </w:r>
      <w:r w:rsidR="00EF2F01">
        <w:t xml:space="preserve">Department </w:t>
      </w:r>
      <w:r>
        <w:rPr>
          <w:color w:val="000000"/>
        </w:rPr>
        <w:t xml:space="preserve">to close out the account.  </w:t>
      </w:r>
      <w:r w:rsidR="00EF2F01">
        <w:rPr>
          <w:b/>
          <w:color w:val="000000"/>
        </w:rPr>
        <w:t>The D</w:t>
      </w:r>
      <w:r w:rsidRPr="00150D64">
        <w:rPr>
          <w:b/>
          <w:color w:val="000000"/>
        </w:rPr>
        <w:t xml:space="preserve">epartment </w:t>
      </w:r>
      <w:r w:rsidRPr="00150D64">
        <w:rPr>
          <w:b/>
        </w:rPr>
        <w:t xml:space="preserve">is responsible for reconciling </w:t>
      </w:r>
      <w:r w:rsidRPr="00150D64">
        <w:rPr>
          <w:b/>
          <w:color w:val="000000"/>
        </w:rPr>
        <w:t xml:space="preserve">the grant </w:t>
      </w:r>
      <w:r w:rsidRPr="00150D64">
        <w:rPr>
          <w:b/>
        </w:rPr>
        <w:t>with the grantor</w:t>
      </w:r>
      <w:r w:rsidRPr="00150D64">
        <w:rPr>
          <w:b/>
          <w:color w:val="000000"/>
        </w:rPr>
        <w:t xml:space="preserve"> if needed</w:t>
      </w:r>
      <w:r>
        <w:rPr>
          <w:color w:val="000000"/>
        </w:rPr>
        <w:t xml:space="preserve">.  CME will assist in </w:t>
      </w:r>
      <w:r>
        <w:t>retur</w:t>
      </w:r>
      <w:r>
        <w:rPr>
          <w:color w:val="000000"/>
        </w:rPr>
        <w:t>ning</w:t>
      </w:r>
      <w:r>
        <w:t xml:space="preserve"> any unused portion of the educational grant to the grantor</w:t>
      </w:r>
      <w:r>
        <w:rPr>
          <w:color w:val="000000"/>
        </w:rPr>
        <w:t xml:space="preserve"> i</w:t>
      </w:r>
      <w:r>
        <w:t>f stated in the original letter of agreement.</w:t>
      </w:r>
    </w:p>
    <w:p w:rsidR="00CB2ECF" w:rsidRDefault="00CB2ECF">
      <w:r>
        <w:br w:type="page"/>
      </w:r>
    </w:p>
    <w:p w:rsidR="00EF2F01" w:rsidRDefault="00CB2ECF" w:rsidP="00EF2F01">
      <w:r>
        <w:lastRenderedPageBreak/>
        <w:t>Financial Summary template for RSS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0"/>
        <w:gridCol w:w="3192"/>
      </w:tblGrid>
      <w:tr w:rsidR="00CB2ECF" w:rsidTr="00CB2ECF">
        <w:trPr>
          <w:trHeight w:val="432"/>
        </w:trPr>
        <w:tc>
          <w:tcPr>
            <w:tcW w:w="1818" w:type="dxa"/>
          </w:tcPr>
          <w:p w:rsidR="00CB2ECF" w:rsidRPr="00CB2ECF" w:rsidRDefault="00CB2ECF" w:rsidP="00EF2F01">
            <w:pPr>
              <w:rPr>
                <w:b/>
              </w:rPr>
            </w:pPr>
            <w:r w:rsidRPr="00CB2ECF">
              <w:rPr>
                <w:b/>
              </w:rPr>
              <w:t>RSS Number</w:t>
            </w:r>
          </w:p>
        </w:tc>
        <w:tc>
          <w:tcPr>
            <w:tcW w:w="4992" w:type="dxa"/>
            <w:gridSpan w:val="2"/>
          </w:tcPr>
          <w:p w:rsidR="00CB2ECF" w:rsidRDefault="00CB2ECF" w:rsidP="00EF2F01"/>
        </w:tc>
      </w:tr>
      <w:tr w:rsidR="00CB2ECF" w:rsidTr="00CB2ECF">
        <w:trPr>
          <w:trHeight w:val="432"/>
        </w:trPr>
        <w:tc>
          <w:tcPr>
            <w:tcW w:w="1818" w:type="dxa"/>
          </w:tcPr>
          <w:p w:rsidR="00CB2ECF" w:rsidRPr="00CB2ECF" w:rsidRDefault="00CB2ECF" w:rsidP="00EF2F01">
            <w:pPr>
              <w:rPr>
                <w:b/>
              </w:rPr>
            </w:pPr>
            <w:r w:rsidRPr="00CB2ECF">
              <w:rPr>
                <w:b/>
              </w:rPr>
              <w:t>RSS Title</w:t>
            </w:r>
          </w:p>
        </w:tc>
        <w:tc>
          <w:tcPr>
            <w:tcW w:w="4992" w:type="dxa"/>
            <w:gridSpan w:val="2"/>
          </w:tcPr>
          <w:p w:rsidR="00CB2ECF" w:rsidRDefault="00CB2ECF" w:rsidP="00EF2F01"/>
        </w:tc>
      </w:tr>
      <w:tr w:rsidR="00CB2ECF" w:rsidTr="00CB2ECF">
        <w:trPr>
          <w:trHeight w:val="432"/>
        </w:trPr>
        <w:tc>
          <w:tcPr>
            <w:tcW w:w="1818" w:type="dxa"/>
          </w:tcPr>
          <w:p w:rsidR="00CB2ECF" w:rsidRPr="00CB2ECF" w:rsidRDefault="00CB2ECF" w:rsidP="00EF2F01">
            <w:pPr>
              <w:rPr>
                <w:b/>
              </w:rPr>
            </w:pPr>
            <w:r w:rsidRPr="00CB2ECF">
              <w:rPr>
                <w:b/>
              </w:rPr>
              <w:t>Date of Session or FY Reporting</w:t>
            </w:r>
          </w:p>
        </w:tc>
        <w:tc>
          <w:tcPr>
            <w:tcW w:w="4992" w:type="dxa"/>
            <w:gridSpan w:val="2"/>
          </w:tcPr>
          <w:p w:rsidR="00CB2ECF" w:rsidRDefault="00CB2ECF" w:rsidP="00EF2F01"/>
        </w:tc>
      </w:tr>
      <w:tr w:rsidR="00CB2ECF" w:rsidTr="00CB2ECF">
        <w:trPr>
          <w:trHeight w:val="432"/>
        </w:trPr>
        <w:tc>
          <w:tcPr>
            <w:tcW w:w="1818" w:type="dxa"/>
          </w:tcPr>
          <w:p w:rsidR="00CB2ECF" w:rsidRPr="00CB2ECF" w:rsidRDefault="00A513CA" w:rsidP="00EF2F01">
            <w:pPr>
              <w:rPr>
                <w:b/>
              </w:rPr>
            </w:pPr>
            <w:r>
              <w:rPr>
                <w:b/>
              </w:rPr>
              <w:t>Submitted By</w:t>
            </w:r>
          </w:p>
        </w:tc>
        <w:tc>
          <w:tcPr>
            <w:tcW w:w="4992" w:type="dxa"/>
            <w:gridSpan w:val="2"/>
          </w:tcPr>
          <w:p w:rsidR="00CB2ECF" w:rsidRDefault="00CB2ECF" w:rsidP="00EF2F01"/>
        </w:tc>
      </w:tr>
      <w:tr w:rsidR="00CB2ECF" w:rsidTr="00CB2ECF">
        <w:trPr>
          <w:trHeight w:val="432"/>
        </w:trPr>
        <w:tc>
          <w:tcPr>
            <w:tcW w:w="1818" w:type="dxa"/>
          </w:tcPr>
          <w:p w:rsidR="00CB2ECF" w:rsidRPr="00CB2ECF" w:rsidRDefault="00CB2ECF" w:rsidP="00EF2F01">
            <w:pPr>
              <w:rPr>
                <w:b/>
              </w:rPr>
            </w:pPr>
            <w:r w:rsidRPr="00CB2ECF">
              <w:rPr>
                <w:b/>
              </w:rPr>
              <w:t>Phone #</w:t>
            </w:r>
          </w:p>
        </w:tc>
        <w:tc>
          <w:tcPr>
            <w:tcW w:w="4992" w:type="dxa"/>
            <w:gridSpan w:val="2"/>
          </w:tcPr>
          <w:p w:rsidR="00CB2ECF" w:rsidRDefault="00CB2ECF" w:rsidP="00EF2F01"/>
        </w:tc>
      </w:tr>
      <w:tr w:rsidR="00CB2ECF" w:rsidTr="00CB2ECF">
        <w:trPr>
          <w:trHeight w:val="432"/>
        </w:trPr>
        <w:tc>
          <w:tcPr>
            <w:tcW w:w="1818" w:type="dxa"/>
            <w:tcBorders>
              <w:bottom w:val="single" w:sz="4" w:space="0" w:color="auto"/>
            </w:tcBorders>
          </w:tcPr>
          <w:p w:rsidR="00CB2ECF" w:rsidRPr="00CB2ECF" w:rsidRDefault="00CB2ECF" w:rsidP="00EF2F01">
            <w:pPr>
              <w:rPr>
                <w:b/>
              </w:rPr>
            </w:pPr>
            <w:r w:rsidRPr="00CB2ECF">
              <w:rPr>
                <w:b/>
              </w:rPr>
              <w:t>Email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:rsidR="00CB2ECF" w:rsidRDefault="00CB2ECF" w:rsidP="00EF2F01"/>
        </w:tc>
      </w:tr>
      <w:tr w:rsidR="00CB2ECF" w:rsidTr="00CB2ECF">
        <w:tc>
          <w:tcPr>
            <w:tcW w:w="6810" w:type="dxa"/>
            <w:gridSpan w:val="3"/>
            <w:tcBorders>
              <w:left w:val="nil"/>
              <w:right w:val="nil"/>
            </w:tcBorders>
          </w:tcPr>
          <w:p w:rsidR="00CB2ECF" w:rsidRDefault="00CB2ECF" w:rsidP="00EF2F01"/>
        </w:tc>
      </w:tr>
      <w:tr w:rsidR="00CB2ECF" w:rsidTr="00CB2ECF">
        <w:tc>
          <w:tcPr>
            <w:tcW w:w="1818" w:type="dxa"/>
          </w:tcPr>
          <w:p w:rsidR="00CB2ECF" w:rsidRPr="00CB2ECF" w:rsidRDefault="00CB2ECF" w:rsidP="00EF2F01">
            <w:pPr>
              <w:rPr>
                <w:b/>
              </w:rPr>
            </w:pPr>
            <w:r w:rsidRPr="00CB2ECF">
              <w:rPr>
                <w:b/>
              </w:rPr>
              <w:t>Income</w:t>
            </w:r>
          </w:p>
        </w:tc>
        <w:tc>
          <w:tcPr>
            <w:tcW w:w="1800" w:type="dxa"/>
          </w:tcPr>
          <w:p w:rsidR="00CB2ECF" w:rsidRDefault="00CB2ECF" w:rsidP="00EF2F01"/>
        </w:tc>
        <w:tc>
          <w:tcPr>
            <w:tcW w:w="3192" w:type="dxa"/>
          </w:tcPr>
          <w:p w:rsidR="00CB2ECF" w:rsidRDefault="00CB2ECF" w:rsidP="00EF2F01"/>
        </w:tc>
      </w:tr>
      <w:tr w:rsidR="009A648C" w:rsidTr="00CB2ECF">
        <w:tc>
          <w:tcPr>
            <w:tcW w:w="1818" w:type="dxa"/>
          </w:tcPr>
          <w:p w:rsidR="009A648C" w:rsidRPr="009A648C" w:rsidRDefault="009A648C" w:rsidP="00EF2F01">
            <w:pPr>
              <w:rPr>
                <w:b/>
              </w:rPr>
            </w:pPr>
            <w:r w:rsidRPr="009A648C">
              <w:rPr>
                <w:b/>
              </w:rPr>
              <w:t>Company Name</w:t>
            </w:r>
          </w:p>
        </w:tc>
        <w:tc>
          <w:tcPr>
            <w:tcW w:w="1800" w:type="dxa"/>
          </w:tcPr>
          <w:p w:rsidR="009A648C" w:rsidRPr="009A648C" w:rsidRDefault="009A648C" w:rsidP="00EF2F01">
            <w:pPr>
              <w:rPr>
                <w:b/>
              </w:rPr>
            </w:pPr>
            <w:r w:rsidRPr="009A648C">
              <w:rPr>
                <w:b/>
              </w:rPr>
              <w:t>Type of Income</w:t>
            </w:r>
          </w:p>
        </w:tc>
        <w:tc>
          <w:tcPr>
            <w:tcW w:w="3192" w:type="dxa"/>
          </w:tcPr>
          <w:p w:rsidR="009A648C" w:rsidRDefault="009A648C" w:rsidP="00EF2F01"/>
        </w:tc>
      </w:tr>
      <w:tr w:rsidR="00CB2ECF" w:rsidTr="00CB2ECF">
        <w:tc>
          <w:tcPr>
            <w:tcW w:w="1818" w:type="dxa"/>
          </w:tcPr>
          <w:p w:rsidR="00CB2ECF" w:rsidRDefault="00CB2ECF" w:rsidP="00EF2F01"/>
        </w:tc>
        <w:tc>
          <w:tcPr>
            <w:tcW w:w="1800" w:type="dxa"/>
          </w:tcPr>
          <w:p w:rsidR="00CB2ECF" w:rsidRDefault="00CB2ECF" w:rsidP="00EF2F01">
            <w:r>
              <w:t>Grant</w:t>
            </w:r>
          </w:p>
        </w:tc>
        <w:tc>
          <w:tcPr>
            <w:tcW w:w="3192" w:type="dxa"/>
          </w:tcPr>
          <w:p w:rsidR="00CB2ECF" w:rsidRDefault="00CB2ECF" w:rsidP="00EF2F01">
            <w:r>
              <w:t>$</w:t>
            </w:r>
          </w:p>
        </w:tc>
      </w:tr>
      <w:tr w:rsidR="00CB2ECF" w:rsidTr="00CB2ECF">
        <w:tc>
          <w:tcPr>
            <w:tcW w:w="1818" w:type="dxa"/>
          </w:tcPr>
          <w:p w:rsidR="00CB2ECF" w:rsidRDefault="00CB2ECF" w:rsidP="00EF2F01"/>
        </w:tc>
        <w:tc>
          <w:tcPr>
            <w:tcW w:w="1800" w:type="dxa"/>
          </w:tcPr>
          <w:p w:rsidR="00CB2ECF" w:rsidRDefault="00CB2ECF" w:rsidP="00EF2F01">
            <w:r>
              <w:t>Display/Exhibit</w:t>
            </w:r>
          </w:p>
        </w:tc>
        <w:tc>
          <w:tcPr>
            <w:tcW w:w="3192" w:type="dxa"/>
          </w:tcPr>
          <w:p w:rsidR="00CB2ECF" w:rsidRDefault="00CB2ECF" w:rsidP="00EF2F01">
            <w:r>
              <w:t>$</w:t>
            </w:r>
          </w:p>
        </w:tc>
      </w:tr>
      <w:tr w:rsidR="00CB2ECF" w:rsidTr="00CB2ECF">
        <w:tc>
          <w:tcPr>
            <w:tcW w:w="1818" w:type="dxa"/>
          </w:tcPr>
          <w:p w:rsidR="00CB2ECF" w:rsidRDefault="00CB2ECF" w:rsidP="00EF2F01"/>
        </w:tc>
        <w:tc>
          <w:tcPr>
            <w:tcW w:w="1800" w:type="dxa"/>
          </w:tcPr>
          <w:p w:rsidR="00CB2ECF" w:rsidRDefault="00CB2ECF" w:rsidP="00EF2F01">
            <w:r>
              <w:t>Other</w:t>
            </w:r>
          </w:p>
        </w:tc>
        <w:tc>
          <w:tcPr>
            <w:tcW w:w="3192" w:type="dxa"/>
          </w:tcPr>
          <w:p w:rsidR="00CB2ECF" w:rsidRDefault="00CB2ECF" w:rsidP="00EF2F01">
            <w:r>
              <w:t>$</w:t>
            </w:r>
          </w:p>
        </w:tc>
      </w:tr>
      <w:tr w:rsidR="00CB2ECF" w:rsidTr="00CB2ECF">
        <w:tc>
          <w:tcPr>
            <w:tcW w:w="1818" w:type="dxa"/>
            <w:tcBorders>
              <w:bottom w:val="single" w:sz="4" w:space="0" w:color="auto"/>
            </w:tcBorders>
          </w:tcPr>
          <w:p w:rsidR="00CB2ECF" w:rsidRDefault="00CB2ECF" w:rsidP="00EF2F01"/>
        </w:tc>
        <w:tc>
          <w:tcPr>
            <w:tcW w:w="1800" w:type="dxa"/>
            <w:tcBorders>
              <w:bottom w:val="single" w:sz="4" w:space="0" w:color="auto"/>
            </w:tcBorders>
          </w:tcPr>
          <w:p w:rsidR="00CB2ECF" w:rsidRPr="00CB2ECF" w:rsidRDefault="00CB2ECF" w:rsidP="00CB2ECF">
            <w:pPr>
              <w:jc w:val="right"/>
              <w:rPr>
                <w:b/>
              </w:rPr>
            </w:pPr>
            <w:r w:rsidRPr="00CB2ECF">
              <w:rPr>
                <w:b/>
              </w:rPr>
              <w:t>TOTAL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B2ECF" w:rsidRDefault="00CB2ECF" w:rsidP="00EF2F01">
            <w:r>
              <w:t>$</w:t>
            </w:r>
          </w:p>
        </w:tc>
      </w:tr>
      <w:tr w:rsidR="00CB2ECF" w:rsidTr="00CB2ECF">
        <w:tc>
          <w:tcPr>
            <w:tcW w:w="6810" w:type="dxa"/>
            <w:gridSpan w:val="3"/>
            <w:tcBorders>
              <w:left w:val="nil"/>
              <w:right w:val="nil"/>
            </w:tcBorders>
          </w:tcPr>
          <w:p w:rsidR="00CB2ECF" w:rsidRDefault="00CB2ECF" w:rsidP="00EF2F01"/>
        </w:tc>
      </w:tr>
      <w:tr w:rsidR="009A648C" w:rsidTr="00CB2ECF">
        <w:tc>
          <w:tcPr>
            <w:tcW w:w="1818" w:type="dxa"/>
          </w:tcPr>
          <w:p w:rsidR="009A648C" w:rsidRPr="00CB2ECF" w:rsidRDefault="009A648C" w:rsidP="00EF2F01">
            <w:pPr>
              <w:rPr>
                <w:b/>
              </w:rPr>
            </w:pPr>
            <w:r w:rsidRPr="00CB2ECF">
              <w:rPr>
                <w:b/>
              </w:rPr>
              <w:t>Expenses</w:t>
            </w:r>
          </w:p>
        </w:tc>
        <w:tc>
          <w:tcPr>
            <w:tcW w:w="1800" w:type="dxa"/>
          </w:tcPr>
          <w:p w:rsidR="009A648C" w:rsidRPr="00CB2ECF" w:rsidRDefault="007B06C3" w:rsidP="00EF2F01">
            <w:pPr>
              <w:rPr>
                <w:b/>
              </w:rPr>
            </w:pPr>
            <w:r w:rsidRPr="00CB2ECF">
              <w:rPr>
                <w:b/>
              </w:rPr>
              <w:t>Type/Category</w:t>
            </w:r>
          </w:p>
        </w:tc>
        <w:tc>
          <w:tcPr>
            <w:tcW w:w="3192" w:type="dxa"/>
          </w:tcPr>
          <w:p w:rsidR="009A648C" w:rsidRDefault="009A648C" w:rsidP="00EF2F01"/>
        </w:tc>
      </w:tr>
      <w:tr w:rsidR="00CB2ECF" w:rsidTr="00CB2ECF">
        <w:tc>
          <w:tcPr>
            <w:tcW w:w="1818" w:type="dxa"/>
          </w:tcPr>
          <w:p w:rsidR="00CB2ECF" w:rsidRDefault="00CB2ECF" w:rsidP="00EF2F01">
            <w:r>
              <w:t xml:space="preserve">   </w:t>
            </w:r>
          </w:p>
        </w:tc>
        <w:tc>
          <w:tcPr>
            <w:tcW w:w="1800" w:type="dxa"/>
          </w:tcPr>
          <w:p w:rsidR="00CB2ECF" w:rsidRDefault="00CB2ECF" w:rsidP="00EF2F01"/>
        </w:tc>
        <w:tc>
          <w:tcPr>
            <w:tcW w:w="3192" w:type="dxa"/>
          </w:tcPr>
          <w:p w:rsidR="00CB2ECF" w:rsidRDefault="00CB2ECF" w:rsidP="00EF2F01">
            <w:r>
              <w:t>$</w:t>
            </w:r>
          </w:p>
        </w:tc>
      </w:tr>
      <w:tr w:rsidR="00CB2ECF" w:rsidTr="00CB2ECF">
        <w:tc>
          <w:tcPr>
            <w:tcW w:w="1818" w:type="dxa"/>
          </w:tcPr>
          <w:p w:rsidR="00CB2ECF" w:rsidRDefault="00CB2ECF" w:rsidP="00EF2F01"/>
        </w:tc>
        <w:tc>
          <w:tcPr>
            <w:tcW w:w="1800" w:type="dxa"/>
          </w:tcPr>
          <w:p w:rsidR="00CB2ECF" w:rsidRDefault="00CB2ECF" w:rsidP="00EF2F01"/>
        </w:tc>
        <w:tc>
          <w:tcPr>
            <w:tcW w:w="3192" w:type="dxa"/>
          </w:tcPr>
          <w:p w:rsidR="00CB2ECF" w:rsidRDefault="00CB2ECF" w:rsidP="00EF2F01">
            <w:r>
              <w:t>$</w:t>
            </w:r>
          </w:p>
        </w:tc>
      </w:tr>
      <w:tr w:rsidR="00CB2ECF" w:rsidTr="00CB2ECF">
        <w:tc>
          <w:tcPr>
            <w:tcW w:w="1818" w:type="dxa"/>
          </w:tcPr>
          <w:p w:rsidR="00CB2ECF" w:rsidRDefault="00CB2ECF" w:rsidP="00EF2F01"/>
        </w:tc>
        <w:tc>
          <w:tcPr>
            <w:tcW w:w="1800" w:type="dxa"/>
          </w:tcPr>
          <w:p w:rsidR="00CB2ECF" w:rsidRDefault="00CB2ECF" w:rsidP="00EF2F01"/>
        </w:tc>
        <w:tc>
          <w:tcPr>
            <w:tcW w:w="3192" w:type="dxa"/>
          </w:tcPr>
          <w:p w:rsidR="00CB2ECF" w:rsidRDefault="00CB2ECF" w:rsidP="00EF2F01">
            <w:r>
              <w:t>$</w:t>
            </w:r>
          </w:p>
        </w:tc>
      </w:tr>
      <w:tr w:rsidR="00CB2ECF" w:rsidTr="00CB2ECF">
        <w:tc>
          <w:tcPr>
            <w:tcW w:w="1818" w:type="dxa"/>
          </w:tcPr>
          <w:p w:rsidR="00CB2ECF" w:rsidRDefault="00CB2ECF" w:rsidP="00EF2F01"/>
        </w:tc>
        <w:tc>
          <w:tcPr>
            <w:tcW w:w="1800" w:type="dxa"/>
          </w:tcPr>
          <w:p w:rsidR="00CB2ECF" w:rsidRDefault="00CB2ECF" w:rsidP="00EF2F01"/>
        </w:tc>
        <w:tc>
          <w:tcPr>
            <w:tcW w:w="3192" w:type="dxa"/>
          </w:tcPr>
          <w:p w:rsidR="00CB2ECF" w:rsidRDefault="00CB2ECF" w:rsidP="00EF2F01">
            <w:r>
              <w:t>$</w:t>
            </w:r>
          </w:p>
        </w:tc>
      </w:tr>
      <w:tr w:rsidR="00CB2ECF" w:rsidTr="00CB2ECF">
        <w:tc>
          <w:tcPr>
            <w:tcW w:w="1818" w:type="dxa"/>
          </w:tcPr>
          <w:p w:rsidR="00CB2ECF" w:rsidRDefault="00CB2ECF" w:rsidP="00EF2F01"/>
        </w:tc>
        <w:tc>
          <w:tcPr>
            <w:tcW w:w="1800" w:type="dxa"/>
          </w:tcPr>
          <w:p w:rsidR="00CB2ECF" w:rsidRPr="00CB2ECF" w:rsidRDefault="00CB2ECF" w:rsidP="00CB2ECF">
            <w:pPr>
              <w:jc w:val="right"/>
              <w:rPr>
                <w:b/>
              </w:rPr>
            </w:pPr>
            <w:r w:rsidRPr="00CB2ECF">
              <w:rPr>
                <w:b/>
              </w:rPr>
              <w:t>TOTAL</w:t>
            </w:r>
          </w:p>
        </w:tc>
        <w:tc>
          <w:tcPr>
            <w:tcW w:w="3192" w:type="dxa"/>
          </w:tcPr>
          <w:p w:rsidR="00CB2ECF" w:rsidRDefault="00CB2ECF" w:rsidP="00EF2F01">
            <w:r>
              <w:t>$</w:t>
            </w:r>
          </w:p>
        </w:tc>
      </w:tr>
    </w:tbl>
    <w:p w:rsidR="00CB2ECF" w:rsidRDefault="00CB2ECF" w:rsidP="00EF2F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950"/>
      </w:tblGrid>
      <w:tr w:rsidR="009A648C" w:rsidTr="008B70BC">
        <w:tc>
          <w:tcPr>
            <w:tcW w:w="1818" w:type="dxa"/>
          </w:tcPr>
          <w:p w:rsidR="009A648C" w:rsidRPr="008B70BC" w:rsidRDefault="009A648C" w:rsidP="00EF2F01">
            <w:pPr>
              <w:rPr>
                <w:b/>
              </w:rPr>
            </w:pPr>
            <w:r w:rsidRPr="008B70BC">
              <w:rPr>
                <w:b/>
              </w:rPr>
              <w:t>In Kind</w:t>
            </w:r>
          </w:p>
        </w:tc>
        <w:tc>
          <w:tcPr>
            <w:tcW w:w="4950" w:type="dxa"/>
          </w:tcPr>
          <w:p w:rsidR="009A648C" w:rsidRPr="008B70BC" w:rsidRDefault="009A648C" w:rsidP="00EF2F01">
            <w:pPr>
              <w:rPr>
                <w:b/>
              </w:rPr>
            </w:pPr>
          </w:p>
        </w:tc>
      </w:tr>
      <w:tr w:rsidR="008B70BC" w:rsidTr="008B70BC">
        <w:tc>
          <w:tcPr>
            <w:tcW w:w="1818" w:type="dxa"/>
          </w:tcPr>
          <w:p w:rsidR="008B70BC" w:rsidRPr="008B70BC" w:rsidRDefault="009A648C" w:rsidP="00EF2F01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4950" w:type="dxa"/>
          </w:tcPr>
          <w:p w:rsidR="008B70BC" w:rsidRPr="008B70BC" w:rsidRDefault="008B70BC" w:rsidP="00EF2F01">
            <w:pPr>
              <w:rPr>
                <w:b/>
              </w:rPr>
            </w:pPr>
            <w:r w:rsidRPr="008B70BC">
              <w:rPr>
                <w:b/>
              </w:rPr>
              <w:t>Type/Category</w:t>
            </w:r>
          </w:p>
        </w:tc>
      </w:tr>
      <w:tr w:rsidR="008B70BC" w:rsidTr="008B70BC">
        <w:tc>
          <w:tcPr>
            <w:tcW w:w="1818" w:type="dxa"/>
          </w:tcPr>
          <w:p w:rsidR="008B70BC" w:rsidRDefault="008B70BC" w:rsidP="00EF2F01"/>
        </w:tc>
        <w:tc>
          <w:tcPr>
            <w:tcW w:w="4950" w:type="dxa"/>
          </w:tcPr>
          <w:p w:rsidR="008B70BC" w:rsidRDefault="008B70BC" w:rsidP="00EF2F01"/>
        </w:tc>
      </w:tr>
      <w:tr w:rsidR="008B70BC" w:rsidTr="008B70BC">
        <w:tc>
          <w:tcPr>
            <w:tcW w:w="1818" w:type="dxa"/>
          </w:tcPr>
          <w:p w:rsidR="008B70BC" w:rsidRDefault="008B70BC" w:rsidP="00EF2F01"/>
        </w:tc>
        <w:tc>
          <w:tcPr>
            <w:tcW w:w="4950" w:type="dxa"/>
          </w:tcPr>
          <w:p w:rsidR="008B70BC" w:rsidRDefault="008B70BC" w:rsidP="00EF2F01"/>
        </w:tc>
      </w:tr>
    </w:tbl>
    <w:p w:rsidR="008B70BC" w:rsidRDefault="008B70BC" w:rsidP="00EF2F01"/>
    <w:sectPr w:rsidR="008B70BC" w:rsidSect="008B70BC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AC" w:rsidRDefault="00815CAC" w:rsidP="00815CAC">
      <w:pPr>
        <w:spacing w:after="0" w:line="240" w:lineRule="auto"/>
      </w:pPr>
      <w:r>
        <w:separator/>
      </w:r>
    </w:p>
  </w:endnote>
  <w:endnote w:type="continuationSeparator" w:id="0">
    <w:p w:rsidR="00815CAC" w:rsidRDefault="00815CAC" w:rsidP="0081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AC" w:rsidRDefault="00815CAC">
    <w:pPr>
      <w:pStyle w:val="Footer"/>
    </w:pPr>
    <w:r>
      <w:t>05/2014</w:t>
    </w:r>
  </w:p>
  <w:p w:rsidR="00815CAC" w:rsidRDefault="00815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AC" w:rsidRDefault="00815CAC" w:rsidP="00815CAC">
      <w:pPr>
        <w:spacing w:after="0" w:line="240" w:lineRule="auto"/>
      </w:pPr>
      <w:r>
        <w:separator/>
      </w:r>
    </w:p>
  </w:footnote>
  <w:footnote w:type="continuationSeparator" w:id="0">
    <w:p w:rsidR="00815CAC" w:rsidRDefault="00815CAC" w:rsidP="0081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C71"/>
    <w:multiLevelType w:val="hybridMultilevel"/>
    <w:tmpl w:val="38F69688"/>
    <w:lvl w:ilvl="0" w:tplc="B8DC79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4F"/>
    <w:rsid w:val="00150D64"/>
    <w:rsid w:val="00276EF9"/>
    <w:rsid w:val="003C6ED6"/>
    <w:rsid w:val="004A4B65"/>
    <w:rsid w:val="006F5F14"/>
    <w:rsid w:val="00754A6B"/>
    <w:rsid w:val="007559F5"/>
    <w:rsid w:val="007B06C3"/>
    <w:rsid w:val="00815CAC"/>
    <w:rsid w:val="008171A2"/>
    <w:rsid w:val="008B70BC"/>
    <w:rsid w:val="00963688"/>
    <w:rsid w:val="009A648C"/>
    <w:rsid w:val="00A513CA"/>
    <w:rsid w:val="00B27C28"/>
    <w:rsid w:val="00BD0777"/>
    <w:rsid w:val="00CB2ECF"/>
    <w:rsid w:val="00D872B9"/>
    <w:rsid w:val="00E32C1A"/>
    <w:rsid w:val="00E4514F"/>
    <w:rsid w:val="00EF2F01"/>
    <w:rsid w:val="00F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77"/>
    <w:pPr>
      <w:ind w:left="720"/>
      <w:contextualSpacing/>
    </w:pPr>
  </w:style>
  <w:style w:type="table" w:styleId="TableGrid">
    <w:name w:val="Table Grid"/>
    <w:basedOn w:val="TableNormal"/>
    <w:uiPriority w:val="59"/>
    <w:rsid w:val="00CB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AC"/>
  </w:style>
  <w:style w:type="paragraph" w:styleId="Footer">
    <w:name w:val="footer"/>
    <w:basedOn w:val="Normal"/>
    <w:link w:val="FooterChar"/>
    <w:uiPriority w:val="99"/>
    <w:unhideWhenUsed/>
    <w:rsid w:val="0081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AC"/>
  </w:style>
  <w:style w:type="paragraph" w:styleId="BalloonText">
    <w:name w:val="Balloon Text"/>
    <w:basedOn w:val="Normal"/>
    <w:link w:val="BalloonTextChar"/>
    <w:uiPriority w:val="99"/>
    <w:semiHidden/>
    <w:unhideWhenUsed/>
    <w:rsid w:val="0081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77"/>
    <w:pPr>
      <w:ind w:left="720"/>
      <w:contextualSpacing/>
    </w:pPr>
  </w:style>
  <w:style w:type="table" w:styleId="TableGrid">
    <w:name w:val="Table Grid"/>
    <w:basedOn w:val="TableNormal"/>
    <w:uiPriority w:val="59"/>
    <w:rsid w:val="00CB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AC"/>
  </w:style>
  <w:style w:type="paragraph" w:styleId="Footer">
    <w:name w:val="footer"/>
    <w:basedOn w:val="Normal"/>
    <w:link w:val="FooterChar"/>
    <w:uiPriority w:val="99"/>
    <w:unhideWhenUsed/>
    <w:rsid w:val="0081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AC"/>
  </w:style>
  <w:style w:type="paragraph" w:styleId="BalloonText">
    <w:name w:val="Balloon Text"/>
    <w:basedOn w:val="Normal"/>
    <w:link w:val="BalloonTextChar"/>
    <w:uiPriority w:val="99"/>
    <w:semiHidden/>
    <w:unhideWhenUsed/>
    <w:rsid w:val="0081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2014-04-16T15:56:00Z</cp:lastPrinted>
  <dcterms:created xsi:type="dcterms:W3CDTF">2014-09-16T15:46:00Z</dcterms:created>
  <dcterms:modified xsi:type="dcterms:W3CDTF">2014-09-16T15:46:00Z</dcterms:modified>
</cp:coreProperties>
</file>